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>我院关于四川省软科学研究计划项目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>自评审核验收流程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left="0" w:leftChars="0" w:firstLine="0" w:firstLineChars="0"/>
        <w:textAlignment w:val="auto"/>
        <w:rPr>
          <w:rFonts w:hint="eastAsia" w:ascii="黑体" w:hAnsi="黑体" w:eastAsia="黑体"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eastAsia="zh-CN"/>
        </w:rPr>
        <w:t>　　</w:t>
      </w:r>
      <w:r>
        <w:rPr>
          <w:rFonts w:hint="eastAsia" w:ascii="黑体" w:hAnsi="黑体" w:eastAsia="黑体"/>
          <w:color w:val="000000"/>
          <w:sz w:val="24"/>
          <w:szCs w:val="24"/>
        </w:rPr>
        <w:t>一、</w:t>
      </w:r>
      <w:r>
        <w:rPr>
          <w:rFonts w:hint="eastAsia" w:ascii="黑体" w:hAnsi="黑体" w:eastAsia="黑体"/>
          <w:color w:val="000000"/>
          <w:sz w:val="24"/>
          <w:szCs w:val="24"/>
          <w:lang w:eastAsia="zh-CN"/>
        </w:rPr>
        <w:t>获取科技报告收录证书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以“项目负责人身份”登陆“四川省科技管理信息系统（http://202.61.89.120/）”——点击上面中间处“项目验收”——点击左侧“科技报告管理”——点击左侧下面的“填写科技报告”——跳转至“四川省科技报告呈交系统”——找到对应的项目填写报告——直至报告状态显示“审核通过”，即为完成。（各种事项</w:t>
      </w:r>
      <w:r>
        <w:rPr>
          <w:rFonts w:hint="eastAsia" w:ascii="仿宋_GB2312" w:hAnsi="仿宋_GB2312" w:cs="仿宋_GB2312"/>
          <w:color w:val="000000"/>
          <w:sz w:val="24"/>
          <w:szCs w:val="24"/>
          <w:lang w:eastAsia="zh-CN"/>
        </w:rPr>
        <w:t>请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联系：四川省科技报告管理服务中心，028-86616345、86750512）</w:t>
      </w:r>
      <w:r>
        <w:rPr>
          <w:rFonts w:hint="eastAsia" w:ascii="仿宋_GB2312" w:hAnsi="仿宋_GB2312" w:cs="仿宋_GB2312"/>
          <w:color w:val="000000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left="0" w:leftChars="0" w:firstLine="0" w:firstLineChars="0"/>
        <w:textAlignment w:val="auto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eastAsia="zh-CN"/>
        </w:rPr>
        <w:t>　</w:t>
      </w:r>
      <w:r>
        <w:rPr>
          <w:rFonts w:hint="eastAsia" w:ascii="黑体" w:hAnsi="黑体" w:eastAsia="黑体"/>
          <w:color w:val="000000"/>
          <w:sz w:val="24"/>
          <w:szCs w:val="24"/>
          <w:lang w:eastAsia="zh-CN"/>
        </w:rPr>
        <w:t>　二、承担单位开展项目自评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当科技报告显示“审核通过”——项目负责人才能填写验收报告——以“项目负责人身份”登陆“四川省科技管理信息系统（http://202.61.89.120/）”——点击上面中间处“项目验收”——点击左侧“验收报告管理”——点击左侧下面的“项目验收书向导”——在右侧中间找到对应的项目，在右侧点击填报——在温馨提示处选择“审核验收”（财政经费为20万及以下的选择“审核验收”，财政经费为20万以上的选择“传统验收”）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　　当项目负责人审核验收报告填写完毕（系统暂时不上报）——联系单位开展自评。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000000"/>
          <w:sz w:val="32"/>
          <w:szCs w:val="32"/>
          <w:lang w:val="en-US" w:eastAsia="zh-CN"/>
        </w:rPr>
        <w:t>　　</w:t>
      </w:r>
      <w:r>
        <w:rPr>
          <w:rFonts w:hint="eastAsia" w:ascii="仿宋_GB2312" w:hAnsi="仿宋_GB2312" w:cs="仿宋_GB2312"/>
          <w:b/>
          <w:bCs/>
          <w:color w:val="000000"/>
          <w:sz w:val="24"/>
          <w:szCs w:val="24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财务验收自评所需材料：1.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四川省软科学研究计划项目经费决算表；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经费使用合规承诺</w:t>
      </w:r>
      <w:r>
        <w:rPr>
          <w:rFonts w:hint="eastAsia" w:ascii="仿宋_GB2312" w:hAnsi="仿宋_GB2312" w:cs="仿宋_GB2312"/>
          <w:color w:val="000000"/>
          <w:sz w:val="24"/>
          <w:szCs w:val="24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（项目负责人签字即可）；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四川省科技计划项目任务合同书；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项目财务资料：①财务明细表，单位财务部门出具并签财务专用章；②劳务费、咨询费记账凭证及附件（预约报账单/发放清单）的复印件并签财务专用章；③单笔报销超过5000元的记账凭证及附件（发票、合同等），提供复印件并签财务专用章。（若整个项目均无单笔超5000元的报销，请附单笔报销金额最高一次的记账凭证及附件（发票、合同等）的复印件并签财务专用章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预算调整报告等调整事项的材料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（可选）。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以上材料</w:t>
      </w:r>
      <w:r>
        <w:rPr>
          <w:rFonts w:hint="eastAsia" w:ascii="仿宋_GB2312" w:hAnsi="仿宋_GB2312" w:cs="仿宋_GB2312"/>
          <w:b/>
          <w:bCs/>
          <w:color w:val="000000"/>
          <w:sz w:val="24"/>
          <w:szCs w:val="24"/>
          <w:lang w:val="en-US" w:eastAsia="zh-CN"/>
        </w:rPr>
        <w:t>胶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装成</w:t>
      </w:r>
      <w:r>
        <w:rPr>
          <w:rFonts w:hint="eastAsia" w:ascii="仿宋_GB2312" w:hAnsi="仿宋_GB2312" w:cs="仿宋_GB2312"/>
          <w:b/>
          <w:bCs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册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另单独再附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“经费决算表”和“经费使用合规承诺</w:t>
      </w:r>
      <w:r>
        <w:rPr>
          <w:rFonts w:hint="eastAsia" w:ascii="仿宋_GB2312" w:hAnsi="仿宋_GB2312" w:cs="仿宋_GB2312"/>
          <w:color w:val="000000"/>
          <w:sz w:val="24"/>
          <w:szCs w:val="24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各</w:t>
      </w:r>
      <w:r>
        <w:rPr>
          <w:rFonts w:hint="eastAsia" w:ascii="仿宋_GB2312" w:hAnsi="仿宋_GB2312" w:cs="仿宋_GB2312"/>
          <w:b/>
          <w:bCs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，交财务处B208</w:t>
      </w:r>
      <w:r>
        <w:rPr>
          <w:rFonts w:hint="eastAsia" w:ascii="仿宋_GB2312" w:hAnsi="仿宋_GB2312" w:cs="仿宋_GB2312"/>
          <w:color w:val="000000"/>
          <w:sz w:val="24"/>
          <w:szCs w:val="24"/>
          <w:lang w:val="en-US" w:eastAsia="zh-CN"/>
        </w:rPr>
        <w:t>室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（联系人：王鸿；联系电话：87027510）。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000000"/>
          <w:sz w:val="24"/>
          <w:szCs w:val="24"/>
          <w:lang w:val="en-US" w:eastAsia="zh-CN"/>
        </w:rPr>
        <w:t>　　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（二）成果验收自评所需材料</w:t>
      </w:r>
      <w:r>
        <w:rPr>
          <w:rFonts w:hint="eastAsia" w:ascii="仿宋_GB2312" w:hAnsi="仿宋_GB2312" w:cs="仿宋_GB2312"/>
          <w:b/>
          <w:bCs/>
          <w:color w:val="000000"/>
          <w:sz w:val="24"/>
          <w:szCs w:val="24"/>
          <w:lang w:val="en-US" w:eastAsia="zh-CN"/>
        </w:rPr>
        <w:t>(A4双面打印各1份，分别装订)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：1.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4"/>
          <w:szCs w:val="24"/>
          <w:lang w:val="en-US" w:eastAsia="zh-CN"/>
        </w:rPr>
        <w:t>《四川省科技计划软科学项目验收暨绩效评价报告（审核验收评价）》（网上填报后打印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“非正式版”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4"/>
          <w:szCs w:val="24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；2.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四川省科技计划项目任务合同书；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软科学项目绩效评价评分表；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成果</w:t>
      </w:r>
      <w:r>
        <w:rPr>
          <w:rFonts w:hint="eastAsia" w:ascii="仿宋_GB2312" w:hAnsi="仿宋_GB2312" w:cs="仿宋_GB2312"/>
          <w:color w:val="000000"/>
          <w:sz w:val="24"/>
          <w:szCs w:val="24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预算调整报告等调整事项的材料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（可选）</w:t>
      </w:r>
      <w:r>
        <w:rPr>
          <w:rFonts w:hint="eastAsia" w:ascii="仿宋_GB2312" w:hAnsi="仿宋_GB2312" w:cs="仿宋_GB2312"/>
          <w:b/>
          <w:bCs/>
          <w:color w:val="000000"/>
          <w:sz w:val="24"/>
          <w:szCs w:val="24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以上材料不用胶装，分类装订即可，交科研处B512室（联系人：邓秋苹；联系电话：8713450）。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1" w:firstLineChars="200"/>
        <w:jc w:val="both"/>
        <w:textAlignment w:val="auto"/>
        <w:rPr>
          <w:rFonts w:hint="eastAsia" w:ascii="黑体" w:hAnsi="黑体" w:eastAsia="黑体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（三）领取自评结果。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w w:val="90"/>
          <w:sz w:val="24"/>
          <w:szCs w:val="24"/>
          <w:lang w:val="en-US" w:eastAsia="zh-CN"/>
        </w:rPr>
        <w:t>科研处、财务处组织</w:t>
      </w:r>
      <w:r>
        <w:rPr>
          <w:rFonts w:hint="eastAsia" w:ascii="仿宋_GB2312" w:hAnsi="仿宋_GB2312" w:cs="仿宋_GB2312"/>
          <w:b w:val="0"/>
          <w:bCs w:val="0"/>
          <w:color w:val="000000"/>
          <w:w w:val="90"/>
          <w:sz w:val="24"/>
          <w:szCs w:val="24"/>
          <w:lang w:val="en-US" w:eastAsia="zh-CN"/>
        </w:rPr>
        <w:t>自评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w w:val="90"/>
          <w:sz w:val="24"/>
          <w:szCs w:val="24"/>
          <w:lang w:val="en-US" w:eastAsia="zh-CN"/>
        </w:rPr>
        <w:t>后通知项目负责人领取自评结果。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left="0" w:leftChars="0" w:firstLine="480" w:firstLineChars="200"/>
        <w:textAlignment w:val="auto"/>
        <w:rPr>
          <w:rFonts w:hint="eastAsia" w:ascii="黑体" w:hAnsi="黑体" w:eastAsia="黑体"/>
          <w:color w:val="000000"/>
          <w:sz w:val="24"/>
          <w:szCs w:val="24"/>
        </w:rPr>
      </w:pPr>
      <w:r>
        <w:rPr>
          <w:rFonts w:hint="eastAsia" w:ascii="黑体" w:hAnsi="黑体" w:eastAsia="黑体"/>
          <w:color w:val="000000"/>
          <w:sz w:val="24"/>
          <w:szCs w:val="24"/>
          <w:lang w:eastAsia="zh-CN"/>
        </w:rPr>
        <w:t>三、项目负责人系统上报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cs="仿宋_GB2312"/>
          <w:color w:val="000000"/>
          <w:sz w:val="24"/>
          <w:szCs w:val="24"/>
          <w:lang w:eastAsia="zh-CN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项目负责人根据承担单位自评结果修改和完善系统中的“审核验收报告”，上传签字盖章后的相关附件——项目负责人在线提交承担单位审核——承担单位再次网上审核并完善项目审核验收评价材料，通过后在线提交推荐单位审核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当项目验收状态为“待推荐单位审核”时——承担单位联系推荐单位在线审核——推荐单位在线审核，当无误后在线推荐——项目验收状态为“待科技厅受理”。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科技厅在线审核（5-10个工作日完成）。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如果网上材料无误，则在线通过，项目验收状态为“待用户确认结论”。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如果有误，则在线退回至项目负责人修改，然后重复上面的步骤。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黑体" w:hAnsi="黑体" w:eastAsia="黑体"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lang w:eastAsia="zh-CN"/>
        </w:rPr>
        <w:t>四、报送纸质材料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当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项目验收状态为“用户已确认结论”时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</w:rPr>
        <w:t>将系统中的“审核验收报告”导出打印，连同相关附件材料胶装成册，一式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</w:rPr>
        <w:t>份，签字盖章后，送至科技厅软科学项目管理中心。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顺丰快递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成都市武侯区人民南路四段11号省科协办公大楼516室，陈百平，15328098419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722" w:firstLineChars="3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eastAsia="zh-CN"/>
        </w:rPr>
        <w:t>纸质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</w:rPr>
        <w:t>材料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  <w:lang w:eastAsia="zh-CN"/>
        </w:rPr>
        <w:t>胶装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szCs w:val="24"/>
        </w:rPr>
        <w:t>顺序如下：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（1）在四川省科技管理信息系统导出的《四川省科技计划软科学项目验收暨绩效评价报告（审核验收评价）》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（正式版）；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（2）软科学项目绩效评价评分表</w:t>
      </w:r>
      <w:r>
        <w:rPr>
          <w:rFonts w:hint="eastAsia" w:ascii="仿宋_GB2312" w:hAnsi="仿宋_GB2312" w:cs="仿宋_GB2312"/>
          <w:color w:val="000000"/>
          <w:sz w:val="24"/>
          <w:szCs w:val="24"/>
          <w:lang w:eastAsia="zh-CN"/>
        </w:rPr>
        <w:t>（附件</w:t>
      </w:r>
      <w:r>
        <w:rPr>
          <w:rFonts w:hint="eastAsia" w:ascii="仿宋_GB2312" w:hAnsi="仿宋_GB2312" w:cs="仿宋_GB2312"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cs="仿宋_GB2312"/>
          <w:color w:val="000000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（3）经费使用合规承诺书</w:t>
      </w:r>
      <w:r>
        <w:rPr>
          <w:rFonts w:hint="eastAsia" w:ascii="仿宋_GB2312" w:hAnsi="仿宋_GB2312" w:cs="仿宋_GB2312"/>
          <w:color w:val="000000"/>
          <w:sz w:val="24"/>
          <w:szCs w:val="24"/>
          <w:lang w:eastAsia="zh-CN"/>
        </w:rPr>
        <w:t>（附件</w:t>
      </w:r>
      <w:r>
        <w:rPr>
          <w:rFonts w:hint="eastAsia" w:ascii="仿宋_GB2312" w:hAnsi="仿宋_GB2312" w:cs="仿宋_GB2312"/>
          <w:color w:val="000000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（4）四川省软科学研究计划项目经费决算表</w:t>
      </w:r>
      <w:r>
        <w:rPr>
          <w:rFonts w:hint="eastAsia" w:ascii="仿宋_GB2312" w:hAnsi="仿宋_GB2312" w:cs="仿宋_GB2312"/>
          <w:color w:val="000000"/>
          <w:sz w:val="24"/>
          <w:szCs w:val="24"/>
          <w:lang w:eastAsia="zh-CN"/>
        </w:rPr>
        <w:t>（附件</w:t>
      </w:r>
      <w:r>
        <w:rPr>
          <w:rFonts w:hint="eastAsia" w:ascii="仿宋_GB2312" w:hAnsi="仿宋_GB2312" w:cs="仿宋_GB2312"/>
          <w:color w:val="000000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（5）有调整事项需提交相关调整文件资料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（可选）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）科技报告收录证书；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）四川省科技计划项目任务合同书（科技厅已签署盖章版）；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）主要考核指标完成情况支撑材料（与任务合同书考核内容和考核指标一对一对应）。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政策建议采纳情况需提供相关证明材料；尚在发表或出版中的研究成果，可凭论文（或书稿）校样稿进行验收，并附论文刊用通知书（应注明刊用时间及期数）或出版社出版证明。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480"/>
        <w:textAlignment w:val="auto"/>
        <w:rPr>
          <w:rFonts w:hint="eastAsia" w:ascii="黑体" w:hAnsi="黑体" w:eastAsia="黑体"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lang w:eastAsia="zh-CN"/>
        </w:rPr>
        <w:t>五、科技厅审核，材料归档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纸质材料交科技厅审核盖章后，按照科技计划项目档案管理办法交一套至四川省科技档案馆保存，另一套交由项目承担单位保存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                                                    科研处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 xml:space="preserve">                                             2022年4月26日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D4CEC8"/>
    <w:rsid w:val="2F7F098E"/>
    <w:rsid w:val="2FDE1709"/>
    <w:rsid w:val="2FF7055E"/>
    <w:rsid w:val="3FFFF2C4"/>
    <w:rsid w:val="52EBE4F0"/>
    <w:rsid w:val="56FF9A3B"/>
    <w:rsid w:val="5C7F0E6F"/>
    <w:rsid w:val="66FDCAAD"/>
    <w:rsid w:val="67CBF6A0"/>
    <w:rsid w:val="73B5A981"/>
    <w:rsid w:val="7BFF8ACA"/>
    <w:rsid w:val="7ED15A21"/>
    <w:rsid w:val="97FE469A"/>
    <w:rsid w:val="B8F74265"/>
    <w:rsid w:val="BFF7C446"/>
    <w:rsid w:val="DB767A79"/>
    <w:rsid w:val="EF2F35C2"/>
    <w:rsid w:val="FEF5C437"/>
    <w:rsid w:val="FFD4CEC8"/>
    <w:rsid w:val="FFEF4062"/>
    <w:rsid w:val="FFF741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0"/>
    <w:pPr>
      <w:ind w:left="200" w:leftChars="200" w:hanging="200" w:hangingChars="200"/>
    </w:pPr>
    <w:rPr>
      <w:rFonts w:ascii="Times New Roman" w:hAnsi="Times New Roman" w:eastAsia="宋体" w:cs="Times New Roman"/>
    </w:rPr>
  </w:style>
  <w:style w:type="paragraph" w:customStyle="1" w:styleId="5">
    <w:name w:val="政策制度文件整理"/>
    <w:basedOn w:val="1"/>
    <w:qFormat/>
    <w:uiPriority w:val="0"/>
    <w:pPr>
      <w:widowControl/>
      <w:adjustRightInd w:val="0"/>
      <w:snapToGrid w:val="0"/>
      <w:spacing w:line="480" w:lineRule="exact"/>
      <w:ind w:firstLine="200" w:firstLineChars="200"/>
    </w:pPr>
    <w:rPr>
      <w:rFonts w:ascii="Times New Roman" w:hAnsi="Times New Roman" w:eastAsia="仿宋_GB2312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2022-04-28T18:14:00Z</dcterms:created>
  <dc:creator>user</dc:creator>
  <cp:lastModifiedBy>user</cp:lastModifiedBy>
  <dcterms:modified xsi:type="dcterms:W3CDTF">2022-06-22T10:23:28Z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